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429" w:rsidRDefault="00BD3873" w:rsidP="00BD3873">
      <w:pPr>
        <w:shd w:val="clear" w:color="auto" w:fill="FFFFFF"/>
        <w:spacing w:after="0" w:line="240" w:lineRule="atLeast"/>
        <w:ind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</w:t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37429" w:rsidRDefault="00E37429" w:rsidP="00BD3873">
      <w:pPr>
        <w:shd w:val="clear" w:color="auto" w:fill="FFFFFF"/>
        <w:spacing w:after="0" w:line="240" w:lineRule="atLeast"/>
        <w:ind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429" w:rsidRDefault="00E37429" w:rsidP="00BD3873">
      <w:pPr>
        <w:shd w:val="clear" w:color="auto" w:fill="FFFFFF"/>
        <w:spacing w:after="0" w:line="240" w:lineRule="atLeast"/>
        <w:ind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429" w:rsidRDefault="00E37429" w:rsidP="00BD3873">
      <w:pPr>
        <w:shd w:val="clear" w:color="auto" w:fill="FFFFFF"/>
        <w:spacing w:after="0" w:line="240" w:lineRule="atLeast"/>
        <w:ind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429" w:rsidRDefault="00E37429" w:rsidP="00BD3873">
      <w:pPr>
        <w:shd w:val="clear" w:color="auto" w:fill="FFFFFF"/>
        <w:spacing w:after="0" w:line="240" w:lineRule="atLeast"/>
        <w:ind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429" w:rsidRDefault="00E37429" w:rsidP="00E37429">
      <w:pPr>
        <w:pStyle w:val="a3"/>
      </w:pPr>
      <w:r>
        <w:rPr>
          <w:noProof/>
        </w:rPr>
        <w:drawing>
          <wp:inline distT="0" distB="0" distL="0" distR="0" wp14:anchorId="548BBB53" wp14:editId="0F9E4489">
            <wp:extent cx="5676900" cy="7807408"/>
            <wp:effectExtent l="0" t="0" r="0" b="0"/>
            <wp:docPr id="1" name="Рисунок 1" descr="C:\Users\user\Desktop\Правила внутреннего распорядка воспитанников 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авила внутреннего распорядка воспитанников ска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4720" cy="7818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429" w:rsidRDefault="00E37429" w:rsidP="00BD3873">
      <w:pPr>
        <w:shd w:val="clear" w:color="auto" w:fill="FFFFFF"/>
        <w:spacing w:after="0" w:line="240" w:lineRule="atLeast"/>
        <w:ind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429" w:rsidRDefault="00E37429" w:rsidP="00BD3873">
      <w:pPr>
        <w:shd w:val="clear" w:color="auto" w:fill="FFFFFF"/>
        <w:spacing w:after="0" w:line="240" w:lineRule="atLeast"/>
        <w:ind w:right="1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7429" w:rsidRDefault="00E37429" w:rsidP="00E37429">
      <w:pPr>
        <w:shd w:val="clear" w:color="auto" w:fill="FFFFFF"/>
        <w:spacing w:after="0" w:line="240" w:lineRule="atLeast"/>
        <w:ind w:left="2124" w:right="15"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D3873" w:rsidRPr="00BD3873" w:rsidRDefault="00BD3873" w:rsidP="00E37429">
      <w:pPr>
        <w:shd w:val="clear" w:color="auto" w:fill="FFFFFF"/>
        <w:spacing w:after="0" w:line="240" w:lineRule="atLeast"/>
        <w:ind w:left="2124" w:right="15" w:firstLine="708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УТВЕРЖДАЮ</w:t>
      </w:r>
    </w:p>
    <w:p w:rsidR="00BD3873" w:rsidRPr="00BD3873" w:rsidRDefault="00BD3873" w:rsidP="00BD3873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</w:t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Заведующий  МБДОУ</w:t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«ЦРР-</w:t>
      </w:r>
    </w:p>
    <w:p w:rsidR="00BD3873" w:rsidRPr="00BD3873" w:rsidRDefault="00BD3873" w:rsidP="00BD3873">
      <w:pPr>
        <w:shd w:val="clear" w:color="auto" w:fill="FFFFFF"/>
        <w:spacing w:after="0" w:line="240" w:lineRule="atLeast"/>
        <w:ind w:right="15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    </w:t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«Детский сад № 25 «Джейран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D3873" w:rsidRPr="00956922" w:rsidRDefault="00BD3873" w:rsidP="00BD3873">
      <w:pPr>
        <w:shd w:val="clear" w:color="auto" w:fill="FFFFFF"/>
        <w:spacing w:after="0" w:line="240" w:lineRule="atLeast"/>
        <w:ind w:right="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</w:t>
      </w:r>
      <w:r w:rsidR="00E3742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proofErr w:type="spellStart"/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>Абакарова</w:t>
      </w:r>
      <w:proofErr w:type="spellEnd"/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М.Г.__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</w:p>
    <w:p w:rsidR="00775DB1" w:rsidRPr="00BD3873" w:rsidRDefault="00775DB1" w:rsidP="00BD3873">
      <w:pPr>
        <w:shd w:val="clear" w:color="auto" w:fill="FFFFFF"/>
        <w:spacing w:after="0" w:line="240" w:lineRule="atLeast"/>
        <w:ind w:right="15"/>
        <w:rPr>
          <w:rFonts w:ascii="Tahoma" w:eastAsia="Times New Roman" w:hAnsi="Tahoma" w:cs="Tahoma"/>
          <w:color w:val="000000"/>
          <w:sz w:val="24"/>
          <w:szCs w:val="24"/>
        </w:rPr>
      </w:pP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</w:t>
      </w:r>
    </w:p>
    <w:p w:rsidR="00BD3873" w:rsidRPr="00BD3873" w:rsidRDefault="00BD3873" w:rsidP="00BD3873">
      <w:pPr>
        <w:shd w:val="clear" w:color="auto" w:fill="FFFFFF"/>
        <w:spacing w:after="0" w:line="240" w:lineRule="atLeast"/>
        <w:ind w:right="15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BD3873" w:rsidRPr="00BD3873" w:rsidRDefault="00BD3873" w:rsidP="00BD3873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D3873" w:rsidRDefault="00BD3873" w:rsidP="00BD3873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E37429" w:rsidRPr="00BD3873" w:rsidRDefault="00E37429" w:rsidP="00BD3873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</w:p>
    <w:p w:rsidR="00BD3873" w:rsidRPr="00BD3873" w:rsidRDefault="00BD3873" w:rsidP="00BD3873">
      <w:pPr>
        <w:shd w:val="clear" w:color="auto" w:fill="FFFFFF"/>
        <w:spacing w:after="0" w:line="240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внутреннего распорядка воспитанников</w:t>
      </w:r>
    </w:p>
    <w:p w:rsidR="00E37429" w:rsidRDefault="00BD3873" w:rsidP="00BD3873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муниципального бюджетного дошкольного образовательног</w:t>
      </w:r>
      <w:r w:rsidR="00BB3DAB" w:rsidRPr="00956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  учреждения «ЦРР-</w:t>
      </w:r>
    </w:p>
    <w:p w:rsidR="00BD3873" w:rsidRPr="00BD3873" w:rsidRDefault="00BB3DAB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9569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Детский сад № 25</w:t>
      </w:r>
      <w:r w:rsidR="00E374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«Джейран</w:t>
      </w:r>
      <w:r w:rsidR="00BD3873"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BD3873" w:rsidRPr="00BD3873" w:rsidRDefault="00BD3873" w:rsidP="00956922">
      <w:pPr>
        <w:shd w:val="clear" w:color="auto" w:fill="FFFFFF"/>
        <w:spacing w:after="0" w:line="371" w:lineRule="atLeast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1.1. Правила внутреннего распорядка воспитанников (далее – Правила) разработаны в соответствии с Федеральным законом от 29.12.2012 № 273-ФЗ "Об образовании в Российской Федерации", санитарно-эпидемиологическими правилами и нормативами "Санитарно-эпидемиологические требования к устройству, содержанию и организации режима работы дошкольных образовательных организаций. СанПиН 2.4.1.3049-13", утв. постановлением Главного государственного санитарного врача РФ от 15.05.2013 № 26 (далее – СанПиН 2.4.1.3049-13), уставом и локальными нормативными актами дошкольной образовательной организации (далее – ДОУ).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1.2. Правила разработаны с целью обеспечения комфортного и безопасного пребывания детей в ДОУ, а также успешной реализации целей и задач образовательной деятельности, указанных в уставе ДОУ.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Правила утверждаются заведующим ДОУ и принимаются педагогическим советом ДОУ на неопределенный срок.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Правила являются обязательными для исполнения всеми участниками образовательных отношений.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1.5. При приеме воспитанников ДОУ администрация ДОУ обязана ознакомить их родителей (законных представителей) с настоящими Правилами.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1.6. Копии Правил размещаются на информационных стендах в каждой возрастной группе, а также на официальном сайте ДОУ в сети Интернет.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1.7. Администрация, педагогический совет, общее собрание работников, а также совет родителей (родительский комитет) воспитанников имеют право вносить предложения по усовершенствованию и изменению Правил.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Режим работы ДОУ</w:t>
      </w:r>
    </w:p>
    <w:p w:rsidR="00BD3873" w:rsidRDefault="00BD3873" w:rsidP="00BD3873">
      <w:pPr>
        <w:shd w:val="clear" w:color="auto" w:fill="FFFFFF"/>
        <w:spacing w:after="0" w:line="371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2.1. Режим работы ДОУ и длительность пребывания в ней воспитанников определяется уставом ДОУ.</w:t>
      </w:r>
    </w:p>
    <w:p w:rsidR="00E37429" w:rsidRPr="00BD3873" w:rsidRDefault="00E37429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bookmarkStart w:id="0" w:name="_GoBack"/>
      <w:bookmarkEnd w:id="0"/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ДОУ работает с 7.00 до 19.00 ч. Выходные дни – суббота, воскресенье, праздничные дни.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proofErr w:type="gramStart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работают в соответствии с утвержденным общим расписанием образовательной деятельности, планом воспитательно-образовательной работы и режимом, составленными в соответствии с возрастными и психологическими особенностями воспитанников.</w:t>
      </w:r>
      <w:proofErr w:type="gramEnd"/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Группы функционируют в режиме 5-дневной рабочей недели.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2.3. Администрация ДОУ  имеет право объединять группы в случае необходимости в летний период (в связи с низкой наполняемостью групп, отпуском воспитателей, на время ремонта и др.).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2.4. Основу режима воспитательно-образовательного процесса составляет установленный распорядок сна и бодрствования, приемов пищи, гигиенических и оздоровительных процедур, организованной образовательной деятельности (далее – ООД), прогулок и самостоятельной деятельности воспитанников.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2.5. Расписание ООД составляется в соответствии с СанПиН 2.4.1.3049-13.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2.6. Прием детей в ДОУ осуществляется с 7.00 до 9.00 ч.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2.7. Родители (законные представители) обязаны забирать воспитанников из ДОУ до 19.00 ч.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В случае если родители (законные представители) не могут лично забрать ребенка, то заранее оповещают администрацию об этом, а также о том, кто из тех лиц, на которых предоставлены личные заявления родителей (законных представителей), будет забирать ребенка в данный конкретный день.</w:t>
      </w:r>
    </w:p>
    <w:p w:rsidR="00775DB1" w:rsidRPr="00956922" w:rsidRDefault="00775DB1" w:rsidP="00BD3873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3873" w:rsidRPr="00BD3873" w:rsidRDefault="00BD3873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Здоровье воспитанников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3.1. Контроль утреннего приема детей в ДОУ осуществляют воспитатель и медицинский работник.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3.2. Выявленные больные или с подозрением на заболевание воспитанники в ДОУ не принимаются. Заболевших в течение дня детей изолируют от здоровых (временно размещают в изоляторе) до прихода родителей (законных представителей) или направляют в лечебное учреждение.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Родители (законные представители) обязаны приводить ребенка в ДОУ </w:t>
      </w:r>
      <w:proofErr w:type="gramStart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</w:t>
      </w:r>
      <w:proofErr w:type="gramEnd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информировать воспитателей о каких-либо изменениях, произошедших в его состоянии здоровья дома.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у ребенка есть аллергия или другие особенности здоровья и развития, то родители (законные представители) должны поставить в известность воспитателя и </w:t>
      </w:r>
      <w:proofErr w:type="gramStart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предоставить соответствующее  медицинское  заключение</w:t>
      </w:r>
      <w:proofErr w:type="gramEnd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О невозможности прихода ребенка по болезни или другой уважительной причине родители (законные представители) должны сообщить в ДОУ.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3.4. Ребенок, не посещающий ДОУ более 3 дней (за исключением выходных и праздничных дней), должен иметь справку от врача с данными о состоянии здоровья (с указанием диагноза, длительности заболевания, сведений об отсутствии контакта с инфекционными больными).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3.5. В случае длительного отсутствия ребенка по каким-либо обстоятельствам родителям (законным представителям) необходимо написать заявление на имя заведующего о сохранении места за воспитанником с указанием периода и причин его отсутствия.</w:t>
      </w:r>
    </w:p>
    <w:p w:rsidR="00775DB1" w:rsidRPr="00956922" w:rsidRDefault="00775DB1" w:rsidP="00BD3873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3873" w:rsidRPr="00BD3873" w:rsidRDefault="00BD3873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4. Внешний вид и одежда воспитанников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</w:t>
      </w:r>
      <w:proofErr w:type="gramStart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 должны обращать внимание на соответствие одежды и обуви ребенка времени года и погодным условиям, возрастным и индивидуальным особенностям (одежда не должна быть слишком велика; обувь должна легко сниматься и надеваться), застежки должны быть исправны и т. д.).</w:t>
      </w:r>
      <w:proofErr w:type="gramEnd"/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4.2. Родители (законные представители) обязаны приводить ребенка в опрятном виде, чистой одежде и обуви.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Если внешний вид и одежда воспитанника </w:t>
      </w:r>
      <w:proofErr w:type="gramStart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неопрятны</w:t>
      </w:r>
      <w:proofErr w:type="gramEnd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, воспитатель вправе сделать замечание родителям (законным представителям) и потребовать надлежащего ухода за ребенком.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4.3. В группе у каждого воспитанника должна быть сменная обувь с фиксированной пяткой (желательно, чтобы ребенок мог снимать и надевать обувь самостоятельно), сменная одежда, в т. ч. с учетом времени года, расческа, личные гигиенические салфетки (носовой платок), спортивная форма, а также головной убор (в теплый период года).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4.4. Порядок в специально организованных в раздевальной </w:t>
      </w:r>
      <w:proofErr w:type="gramStart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шкафах</w:t>
      </w:r>
      <w:proofErr w:type="gramEnd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для хранения обуви и одежды воспитанников поддерживают их родители (законные представители).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4.5. Во избежание потери или случайного обмена вещей родители (законные представители) воспитанников должны их маркировать.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4.6. В шкафу каждого воспитанника должно быть два пакета для хранения чистого и использованного белья.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должны ежедневно проверять содержимое шкафов для одежды и обуви, в т. ч. пакетов для хранения чистого и использованного белья, а также еженедельно менять комплект спортивной одежды.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Обеспечение безопасности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5.1. Родители (законные представители) должны своевременно сообщать воспитателям групп об изменении номера телефона, места жительства и места работы.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5.2. Для обеспечения безопасности родители (законные представители) должны лично передавать детей воспитателю группы и расписываться в журнале о приеме ребенка в ДОО.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5.3. Родителям (законным представителям) запрещается забирать детей из группы, не поставив в известность воспитателя, а также поручать это несовершеннолетним и лицам в нетрезвом состоянии.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5.4. Посторонним лицам запрещено находиться в помещениях и на территории ДОО без разрешения администрации.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5.5. Во избежание несчастных случаев родителям (законным представителям) необходимо проверять содержимое карманов в одежде воспитанников на наличие опасных предметов.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5.6. Не рекомендуется надевать воспитанникам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5.7. Воспитанникам категорически запрещается приносить в ДОУ острые, режущие, стеклянные предметы, а также мелкие предметы (бусинки, пуговицы и т. п.), таблетки и другие лекарственные средства.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5.8. Воспитанникам запрещается приносить жевательную резинку и другие продукты пит</w:t>
      </w:r>
      <w:r w:rsidR="00956922"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ания (конфеты, </w:t>
      </w:r>
      <w:proofErr w:type="spellStart"/>
      <w:r w:rsidR="00956922"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>торты</w:t>
      </w:r>
      <w:proofErr w:type="gramStart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56922"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proofErr w:type="gramEnd"/>
      <w:r w:rsidR="00956922"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>еденцы</w:t>
      </w:r>
      <w:proofErr w:type="spellEnd"/>
      <w:r w:rsidR="00956922" w:rsidRPr="00956922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напитки и др.).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5.9. Запрещается: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оставлять коляски, санки, велосипеды в помещении ДОУ;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курить в помещениях и на территории;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заезжать на территорию ДОУ на личном автотранспорте или такси.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5.10. При парковке личного автотранспорта необходимо оставлять свободным подъезд к воротам для въезда и выезда служебного транспорта на территорию ДОУ.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Организация питания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6.1. ДОУ обеспечивает гарантированное сбалансированное питание воспитанников с учетом их возраста, физиологических потребностей в основных пищевых веществах и энергии по утвержденным нормам.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6.2. Организация питания воспитанников возлагается на ДОУ и осуществляется ее штатным персоналом.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6.3. Питание осуществляется в соответствии с примерным 10-дневным меню, разработанным на основе физиологических потребностей в пищевых веществах и норм питания воспитанников и утвержденным заведующим ДОУ.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6.4. Меню составляется в соответствии с СанПиН 2.4.1.3049-13 и вывешивается на информационных стендах </w:t>
      </w:r>
      <w:proofErr w:type="gramStart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раздевальных групп.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6.5. Режим и кратность питания воспитанников устанавливается в соответствии с длительностью их пребывания в ДОУ.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6.6. </w:t>
      </w:r>
      <w:proofErr w:type="gramStart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медицинскую сестру.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7. Игра и пребывание воспитанников на свежем воздухе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7.1. Организация прогулок и ООД с воспитанниками осуществляется в соответствии с СанПиН 2.4.1.3049-13.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7.2. Прогулки с воспитанниками организуются два раза в день: в первую половину – до обеда и во вторую половину дня – после дневного сна или перед уходом детей домой. При температуре воздуха ниже –15</w:t>
      </w:r>
      <w:proofErr w:type="gramStart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°С</w:t>
      </w:r>
      <w:proofErr w:type="gramEnd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скорости ветра более 7 м/с продолжительность прогулки сокращается.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7.3. </w:t>
      </w:r>
      <w:proofErr w:type="gramStart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 и педагогические работники обязаны доводить до воспитанников информацию о том, что в группе и на прогулке детям следует добросовестно выполнять задания, данные педагогами, бережно относиться к имуществу ДОУ, не разрешается обижать друг друга, применять физическую силу, брать без разрешения личные вещи других детей, в т. ч. принесенные из дома игрушки, портить и ломать результаты труда других</w:t>
      </w:r>
      <w:proofErr w:type="gramEnd"/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воспитанников.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7.4. Воспитанникам разрешается приносить в ДОУ личные игрушки только в том случае, если они соответствуют СанПиН 2.4.1.3049-13. Использование личных велосипедов, самокатов, санок (без согласия воспитателя) запрещается в целях обеспечения безопасности других детей.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7.5. Регламент проведения мероприятий, посвященных дню рождения ребенка, а также перечень допустимых угощений обсуждается с родителями (законными представителями) воспитанников заранее.</w:t>
      </w:r>
    </w:p>
    <w:p w:rsidR="00956922" w:rsidRPr="00956922" w:rsidRDefault="00956922" w:rsidP="00BD3873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3873" w:rsidRPr="00BD3873" w:rsidRDefault="00BD3873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8. Права воспитанников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8.1. ДОУ реализует право воспитанников на образование, гарантированное государством.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8.2. Воспитанники, посещающие ДОУ, имеют право: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на предоставление условий для разностороннего развития с учетом возрастных и индивидуальных особенностей;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своевременное прохождение комплексного психолого-медико-педагогического обследования в целях выявления особенностей в физическом и (или) психическом развитии и (или) отклонений в поведении;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получение психолого-педагогической, логопедической, медицинской и социальной помощи;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обучение в случае необходимости по адаптированной образовательной программе дошкольного образования;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перевод для получения дошкольного образования в форме семейного образования;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уважение человеческого достоинства, защиту от всех форм физического и психического насилия, оскорбления личности, на охрану жизни и здоровья;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свободное выражение собственных взглядов и убеждений;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развитие творческих способностей и интересов, включая участие в конкурсах, смотрах-конкурсах, выставках, музыкальных и спортивных мероприятиях;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поощрение за успехи в образовательной, творческой, спортивной деятельности;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бесплатное пользование необходимыми учебными пособиями, средствами обучения и воспитания, предусмотренными реализуемой основной образовательной программой дошкольного образования;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ind w:left="360" w:hanging="360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Courier New" w:eastAsia="Times New Roman" w:hAnsi="Courier New" w:cs="Courier New"/>
          <w:color w:val="000000"/>
          <w:sz w:val="24"/>
          <w:szCs w:val="24"/>
        </w:rPr>
        <w:t>-</w:t>
      </w: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   пользование имеющимися в ДОУ объектами культуры и спорта, лечебно-оздоровительной инфраструктурой в установленном порядке.</w:t>
      </w:r>
    </w:p>
    <w:p w:rsidR="00956922" w:rsidRPr="00956922" w:rsidRDefault="00956922" w:rsidP="00BD3873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3873" w:rsidRPr="00BD3873" w:rsidRDefault="00BD3873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9. Поощрение и дисциплинарное воздействие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9.1. Меры дисциплинарного взыскания к воспитанникам ДОУ не применяются.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9.2. Применение физического и (или) психического насилия по отношению к воспитанникам не допускается.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9.3. Дисциплина в ДОУ поддерживается на основе уважения человеческого достоинства всех участников образовательных отношений.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9.4. Поощрение воспитанников за успехи в образовательной, спортивной, творческой деятельности проводится по итогам конкурсов, соревнований и других мероприятий в виде вручения грамот, дипломов, благодарственных писем, сертификатов, сладких призов и подарков.</w:t>
      </w:r>
    </w:p>
    <w:p w:rsidR="00956922" w:rsidRPr="00956922" w:rsidRDefault="00956922" w:rsidP="00BD3873">
      <w:pPr>
        <w:shd w:val="clear" w:color="auto" w:fill="FFFFFF"/>
        <w:spacing w:after="0" w:line="371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D3873" w:rsidRPr="00BD3873" w:rsidRDefault="00BD3873" w:rsidP="00BD3873">
      <w:pPr>
        <w:shd w:val="clear" w:color="auto" w:fill="FFFFFF"/>
        <w:spacing w:after="0" w:line="371" w:lineRule="atLeast"/>
        <w:jc w:val="center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10. Заключительные положения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10.1. Педагогические работники, специалисты, администрация ДОУ обязаны эффективно сотрудничать с родителями (законными представителями) воспитанников с целью создания условий для успешной адаптации и развития детей.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10.2. По вопросам, касающимся развития и воспитания ребенка, родители (законные представители) воспитанников могут обратиться за консультацией к педагогам и специалистам ДОУ в специально отведенное на это время.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10.3. Все спорные и конфликтные ситуации разрешаются только в отсутствии воспитанников.</w:t>
      </w:r>
    </w:p>
    <w:p w:rsidR="00BD3873" w:rsidRPr="00BD3873" w:rsidRDefault="00BD3873" w:rsidP="00BD3873">
      <w:pPr>
        <w:shd w:val="clear" w:color="auto" w:fill="FFFFFF"/>
        <w:spacing w:after="0" w:line="371" w:lineRule="atLeast"/>
        <w:jc w:val="both"/>
        <w:rPr>
          <w:rFonts w:ascii="Tahoma" w:eastAsia="Times New Roman" w:hAnsi="Tahoma" w:cs="Tahoma"/>
          <w:color w:val="000000"/>
          <w:sz w:val="24"/>
          <w:szCs w:val="24"/>
        </w:rPr>
      </w:pPr>
      <w:r w:rsidRPr="00BD3873">
        <w:rPr>
          <w:rFonts w:ascii="Times New Roman" w:eastAsia="Times New Roman" w:hAnsi="Times New Roman" w:cs="Times New Roman"/>
          <w:color w:val="000000"/>
          <w:sz w:val="24"/>
          <w:szCs w:val="24"/>
        </w:rPr>
        <w:t>10.4. Родители (законные представители) воспитанников обязаны присутствовать на родительских собраниях группы, которую посещает их ребенок, и на общих родительских собраниях ДОУ, а также активно участвовать в воспитательно-образовательном процессе, совместных с детьми мероприятиях.</w:t>
      </w:r>
    </w:p>
    <w:p w:rsidR="00925A71" w:rsidRPr="00956922" w:rsidRDefault="00925A71">
      <w:pPr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  <w:tblInd w:w="0" w:type="dxa"/>
        <w:tblLook w:val="04A0" w:firstRow="1" w:lastRow="0" w:firstColumn="1" w:lastColumn="0" w:noHBand="0" w:noVBand="1"/>
      </w:tblPr>
      <w:tblGrid>
        <w:gridCol w:w="1607"/>
        <w:gridCol w:w="5653"/>
      </w:tblGrid>
      <w:tr w:rsidR="00B33E94">
        <w:trPr>
          <w:jc w:val="center"/>
        </w:trPr>
        <w:tc>
          <w:tcPr>
            <w:tcW w:w="0" w:type="auto"/>
            <w:gridSpan w:val="2"/>
            <w:tcMar>
              <w:top w:w="150" w:type="dxa"/>
              <w:left w:w="350" w:type="dxa"/>
              <w:bottom w:w="0" w:type="dxa"/>
              <w:right w:w="350" w:type="dxa"/>
            </w:tcMar>
          </w:tcPr>
          <w:p w:rsidR="00B33E94" w:rsidRDefault="00FD0427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ДОКУМЕНТ ПОДПИСАН ЭЛЕКТРОННОЙ ПОДПИСЬЮ</w:t>
            </w:r>
          </w:p>
        </w:tc>
      </w:tr>
      <w:tr w:rsidR="00B33E94">
        <w:trPr>
          <w:jc w:val="center"/>
        </w:trPr>
        <w:tc>
          <w:tcPr>
            <w:tcW w:w="0" w:type="auto"/>
            <w:gridSpan w:val="2"/>
            <w:tcMar>
              <w:left w:w="0" w:type="dxa"/>
              <w:bottom w:w="150" w:type="dxa"/>
              <w:right w:w="0" w:type="dxa"/>
            </w:tcMar>
          </w:tcPr>
          <w:p w:rsidR="00B33E94" w:rsidRDefault="00FD0427">
            <w:pPr>
              <w:shd w:val="clear" w:color="auto" w:fill="000000"/>
              <w:spacing w:before="50" w:after="50" w:line="240" w:lineRule="auto"/>
              <w:jc w:val="center"/>
              <w:rPr>
                <w:b/>
                <w:bCs/>
                <w:color w:val="FFFFFF"/>
              </w:rPr>
            </w:pPr>
            <w:r>
              <w:rPr>
                <w:b/>
                <w:bCs/>
                <w:color w:val="FFFFFF"/>
              </w:rPr>
              <w:t>СВЕДЕНИЯ О СЕРТИФИКАТЕ ЭП</w:t>
            </w:r>
          </w:p>
        </w:tc>
      </w:tr>
      <w:tr w:rsidR="00B33E94">
        <w:trPr>
          <w:jc w:val="center"/>
        </w:trPr>
        <w:tc>
          <w:tcPr>
            <w:tcW w:w="0" w:type="auto"/>
          </w:tcPr>
          <w:p w:rsidR="00B33E94" w:rsidRDefault="00FD0427">
            <w:r>
              <w:t>Сертификат</w:t>
            </w:r>
          </w:p>
        </w:tc>
        <w:tc>
          <w:tcPr>
            <w:tcW w:w="0" w:type="auto"/>
          </w:tcPr>
          <w:p w:rsidR="00B33E94" w:rsidRDefault="00FD0427">
            <w:r>
              <w:t>603332450510203670830559428146817986133868575811</w:t>
            </w:r>
          </w:p>
        </w:tc>
      </w:tr>
      <w:tr w:rsidR="00B33E94">
        <w:trPr>
          <w:jc w:val="center"/>
        </w:trPr>
        <w:tc>
          <w:tcPr>
            <w:tcW w:w="0" w:type="auto"/>
          </w:tcPr>
          <w:p w:rsidR="00B33E94" w:rsidRDefault="00FD0427">
            <w:r>
              <w:t>Владелец</w:t>
            </w:r>
          </w:p>
        </w:tc>
        <w:tc>
          <w:tcPr>
            <w:tcW w:w="0" w:type="auto"/>
          </w:tcPr>
          <w:p w:rsidR="00B33E94" w:rsidRDefault="00FD0427">
            <w:r>
              <w:t>Абакарова Муминат  Гаджиевна</w:t>
            </w:r>
          </w:p>
        </w:tc>
      </w:tr>
      <w:tr w:rsidR="00B33E94">
        <w:trPr>
          <w:jc w:val="center"/>
        </w:trPr>
        <w:tc>
          <w:tcPr>
            <w:tcW w:w="0" w:type="auto"/>
          </w:tcPr>
          <w:p w:rsidR="00B33E94" w:rsidRDefault="00FD0427">
            <w:r>
              <w:t>Действителен</w:t>
            </w:r>
          </w:p>
        </w:tc>
        <w:tc>
          <w:tcPr>
            <w:tcW w:w="0" w:type="auto"/>
          </w:tcPr>
          <w:p w:rsidR="00B33E94" w:rsidRDefault="00FD0427">
            <w:r>
              <w:t>С 20.04.2021 по 20.04.2022</w:t>
            </w:r>
          </w:p>
        </w:tc>
      </w:tr>
    </w:tbl>
    <w:p w:rsidR="00FD0427" w:rsidRDefault="00FD0427"/>
    <w:sectPr w:rsidR="00FD0427" w:rsidSect="00E37429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3C519B3"/>
    <w:multiLevelType w:val="hybridMultilevel"/>
    <w:tmpl w:val="207CA89E"/>
    <w:lvl w:ilvl="0" w:tplc="37953001">
      <w:start w:val="1"/>
      <w:numFmt w:val="decimal"/>
      <w:lvlText w:val="%1."/>
      <w:lvlJc w:val="left"/>
      <w:pPr>
        <w:ind w:left="720" w:hanging="360"/>
      </w:pPr>
    </w:lvl>
    <w:lvl w:ilvl="1" w:tplc="37953001" w:tentative="1">
      <w:start w:val="1"/>
      <w:numFmt w:val="lowerLetter"/>
      <w:lvlText w:val="%2."/>
      <w:lvlJc w:val="left"/>
      <w:pPr>
        <w:ind w:left="1440" w:hanging="360"/>
      </w:pPr>
    </w:lvl>
    <w:lvl w:ilvl="2" w:tplc="37953001" w:tentative="1">
      <w:start w:val="1"/>
      <w:numFmt w:val="lowerRoman"/>
      <w:lvlText w:val="%3."/>
      <w:lvlJc w:val="right"/>
      <w:pPr>
        <w:ind w:left="2160" w:hanging="180"/>
      </w:pPr>
    </w:lvl>
    <w:lvl w:ilvl="3" w:tplc="37953001" w:tentative="1">
      <w:start w:val="1"/>
      <w:numFmt w:val="decimal"/>
      <w:lvlText w:val="%4."/>
      <w:lvlJc w:val="left"/>
      <w:pPr>
        <w:ind w:left="2880" w:hanging="360"/>
      </w:pPr>
    </w:lvl>
    <w:lvl w:ilvl="4" w:tplc="37953001" w:tentative="1">
      <w:start w:val="1"/>
      <w:numFmt w:val="lowerLetter"/>
      <w:lvlText w:val="%5."/>
      <w:lvlJc w:val="left"/>
      <w:pPr>
        <w:ind w:left="3600" w:hanging="360"/>
      </w:pPr>
    </w:lvl>
    <w:lvl w:ilvl="5" w:tplc="37953001" w:tentative="1">
      <w:start w:val="1"/>
      <w:numFmt w:val="lowerRoman"/>
      <w:lvlText w:val="%6."/>
      <w:lvlJc w:val="right"/>
      <w:pPr>
        <w:ind w:left="4320" w:hanging="180"/>
      </w:pPr>
    </w:lvl>
    <w:lvl w:ilvl="6" w:tplc="37953001" w:tentative="1">
      <w:start w:val="1"/>
      <w:numFmt w:val="decimal"/>
      <w:lvlText w:val="%7."/>
      <w:lvlJc w:val="left"/>
      <w:pPr>
        <w:ind w:left="5040" w:hanging="360"/>
      </w:pPr>
    </w:lvl>
    <w:lvl w:ilvl="7" w:tplc="37953001" w:tentative="1">
      <w:start w:val="1"/>
      <w:numFmt w:val="lowerLetter"/>
      <w:lvlText w:val="%8."/>
      <w:lvlJc w:val="left"/>
      <w:pPr>
        <w:ind w:left="5760" w:hanging="360"/>
      </w:pPr>
    </w:lvl>
    <w:lvl w:ilvl="8" w:tplc="3795300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C004A"/>
    <w:multiLevelType w:val="hybridMultilevel"/>
    <w:tmpl w:val="87262AB2"/>
    <w:lvl w:ilvl="0" w:tplc="72481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7"/>
  </w:num>
  <w:num w:numId="9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3873"/>
    <w:rsid w:val="00775DB1"/>
    <w:rsid w:val="00925A71"/>
    <w:rsid w:val="00956922"/>
    <w:rsid w:val="00B33E94"/>
    <w:rsid w:val="00BB3DAB"/>
    <w:rsid w:val="00BD3873"/>
    <w:rsid w:val="00E37429"/>
    <w:rsid w:val="00FD0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Normal (Web)"/>
    <w:basedOn w:val="a"/>
    <w:uiPriority w:val="99"/>
    <w:semiHidden/>
    <w:unhideWhenUsed/>
    <w:rsid w:val="00E37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7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5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962889134" Type="http://schemas.microsoft.com/office/2011/relationships/commentsExtended" Target="commentsExtended.xml"/><Relationship Id="rId7" Type="http://schemas.openxmlformats.org/officeDocument/2006/relationships/fontTable" Target="fontTable.xml"/><Relationship Id="rId479745598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2019-03-10T19:33:00Z</dcterms:created>
  <dcterms:modified xsi:type="dcterms:W3CDTF">2024-01-18T05:28:00Z</dcterms:modified>
</cp:coreProperties>
</file>